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15C57" w:rsidP="00815C57">
      <w:pPr>
        <w:pStyle w:val="NoSpacing"/>
        <w:jc w:val="right"/>
        <w:rPr>
          <w:kern w:val="32"/>
        </w:rPr>
      </w:pPr>
      <w:r>
        <w:rPr>
          <w:kern w:val="32"/>
        </w:rPr>
        <w:t>Дело № 5-869</w:t>
      </w:r>
      <w:r>
        <w:rPr>
          <w:color w:val="FF0000"/>
          <w:kern w:val="32"/>
        </w:rPr>
        <w:t>-2106</w:t>
      </w:r>
      <w:r>
        <w:rPr>
          <w:kern w:val="32"/>
        </w:rPr>
        <w:t>/2026</w:t>
      </w:r>
    </w:p>
    <w:p w:rsidR="00815C57" w:rsidP="00815C57">
      <w:pPr>
        <w:pStyle w:val="NoSpacing"/>
        <w:jc w:val="right"/>
      </w:pPr>
      <w:r>
        <w:t>86MS0046-01-2025-004968-47</w:t>
      </w:r>
    </w:p>
    <w:p w:rsidR="00815C57" w:rsidP="00815C57">
      <w:pPr>
        <w:pStyle w:val="NoSpacing"/>
        <w:jc w:val="right"/>
      </w:pPr>
    </w:p>
    <w:p w:rsidR="00815C57" w:rsidP="00815C57">
      <w:pPr>
        <w:pStyle w:val="NoSpacing"/>
        <w:jc w:val="center"/>
        <w:rPr>
          <w:rFonts w:eastAsia="MS Mincho"/>
        </w:rPr>
      </w:pPr>
      <w:r>
        <w:rPr>
          <w:rFonts w:eastAsia="MS Mincho"/>
        </w:rPr>
        <w:t>ПОСТАНОВЛЕНИЕ</w:t>
      </w:r>
    </w:p>
    <w:p w:rsidR="00815C57" w:rsidP="00815C57">
      <w:pPr>
        <w:pStyle w:val="NoSpacing"/>
        <w:jc w:val="center"/>
        <w:rPr>
          <w:rFonts w:eastAsia="MS Mincho"/>
        </w:rPr>
      </w:pPr>
      <w:r>
        <w:rPr>
          <w:rFonts w:eastAsia="MS Mincho"/>
        </w:rPr>
        <w:t>по делу об административном правонарушении</w:t>
      </w:r>
    </w:p>
    <w:p w:rsidR="00815C57" w:rsidP="00815C57">
      <w:pPr>
        <w:pStyle w:val="NoSpacing"/>
        <w:jc w:val="center"/>
        <w:rPr>
          <w:rFonts w:eastAsia="MS Mincho"/>
        </w:rPr>
      </w:pPr>
    </w:p>
    <w:p w:rsidR="00815C57" w:rsidP="00815C57">
      <w:pPr>
        <w:pStyle w:val="NoSpacing"/>
        <w:ind w:firstLine="567"/>
        <w:jc w:val="both"/>
        <w:rPr>
          <w:rFonts w:eastAsia="Arial Unicode MS"/>
        </w:rPr>
      </w:pPr>
      <w:r>
        <w:rPr>
          <w:rFonts w:eastAsia="Arial Unicode MS"/>
        </w:rPr>
        <w:t>г. Нижневартовск                                                                                 14 октября 2026 года</w:t>
      </w:r>
    </w:p>
    <w:p w:rsidR="00815C57" w:rsidP="00815C57">
      <w:pPr>
        <w:pStyle w:val="NoSpacing"/>
        <w:ind w:firstLine="567"/>
        <w:jc w:val="both"/>
      </w:pPr>
    </w:p>
    <w:p w:rsidR="00815C57" w:rsidP="00815C57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6</w:t>
      </w:r>
    </w:p>
    <w:p w:rsidR="00815C57" w:rsidP="00815C57">
      <w:pPr>
        <w:pStyle w:val="NoSpacing"/>
        <w:ind w:firstLine="567"/>
        <w:jc w:val="both"/>
        <w:rPr>
          <w:color w:val="000099"/>
        </w:rPr>
      </w:pPr>
      <w:r>
        <w:t>рассмотрев мат</w:t>
      </w:r>
      <w:r>
        <w:t>ериалы дела об административном правонарушении в отношении:</w:t>
      </w:r>
    </w:p>
    <w:p w:rsidR="00815C57" w:rsidP="00815C57">
      <w:pPr>
        <w:pStyle w:val="NoSpacing"/>
        <w:ind w:firstLine="567"/>
        <w:jc w:val="both"/>
      </w:pPr>
      <w:r>
        <w:rPr>
          <w:color w:val="FF0000"/>
        </w:rPr>
        <w:t>директора ООО «ЭКС» Шоронихина Виктора Васильевича, *</w:t>
      </w:r>
      <w:r>
        <w:t xml:space="preserve"> года рождения, уроженца </w:t>
      </w:r>
      <w:r>
        <w:rPr>
          <w:color w:val="FF0000"/>
        </w:rPr>
        <w:t>*</w:t>
      </w:r>
      <w:r>
        <w:t>, зарегистрированного и проживающего по адресу: *</w:t>
      </w:r>
      <w:r>
        <w:t xml:space="preserve">, паспорт: </w:t>
      </w:r>
      <w:r>
        <w:rPr>
          <w:color w:val="FF0000"/>
        </w:rPr>
        <w:t>*</w:t>
      </w:r>
      <w:r>
        <w:rPr>
          <w:color w:val="FF0000"/>
        </w:rPr>
        <w:t xml:space="preserve"> выдан *</w:t>
      </w:r>
    </w:p>
    <w:p w:rsidR="00815C57" w:rsidP="00815C57">
      <w:pPr>
        <w:pStyle w:val="NoSpacing"/>
        <w:ind w:firstLine="567"/>
        <w:jc w:val="both"/>
      </w:pPr>
    </w:p>
    <w:p w:rsidR="00815C57" w:rsidP="00815C57">
      <w:pPr>
        <w:pStyle w:val="NoSpacing"/>
        <w:tabs>
          <w:tab w:val="left" w:pos="3464"/>
        </w:tabs>
        <w:jc w:val="center"/>
      </w:pPr>
      <w:r>
        <w:t>УСТАНОВИЛ:</w:t>
      </w:r>
    </w:p>
    <w:p w:rsidR="00815C57" w:rsidP="00815C57">
      <w:pPr>
        <w:pStyle w:val="NoSpacing"/>
        <w:tabs>
          <w:tab w:val="left" w:pos="3464"/>
        </w:tabs>
        <w:jc w:val="center"/>
      </w:pPr>
    </w:p>
    <w:p w:rsidR="00815C57" w:rsidP="00815C57">
      <w:pPr>
        <w:pStyle w:val="NoSpacing"/>
        <w:ind w:firstLine="567"/>
        <w:jc w:val="both"/>
      </w:pPr>
      <w:r>
        <w:rPr>
          <w:color w:val="FF0000"/>
        </w:rPr>
        <w:t>Шоронихин В.В</w:t>
      </w:r>
      <w:r>
        <w:t xml:space="preserve">., являясь </w:t>
      </w:r>
      <w:r>
        <w:rPr>
          <w:color w:val="FF0000"/>
        </w:rPr>
        <w:t>директором ООО «ЭКС»</w:t>
      </w:r>
      <w:r>
        <w:t>, зарегистрированного по адресу: г. Нижневартов</w:t>
      </w:r>
      <w:r>
        <w:t xml:space="preserve">ск, </w:t>
      </w:r>
      <w:r>
        <w:rPr>
          <w:color w:val="FF0000"/>
        </w:rPr>
        <w:t>ул. Интернациональная, зд. 93, стр. 1</w:t>
      </w:r>
      <w:r>
        <w:t>, в нарушение пункта 6 статьи 11 Федерального закона от 01.04.1996 № 27-ФЗ «Об индивидуальном (персонифицированном) учете в системе обязательного пенсионного страхования» 27</w:t>
      </w:r>
      <w:r>
        <w:rPr>
          <w:color w:val="FF0000"/>
        </w:rPr>
        <w:t>.07.2026</w:t>
      </w:r>
      <w:r>
        <w:t xml:space="preserve"> </w:t>
      </w:r>
      <w:r>
        <w:rPr>
          <w:color w:val="FF0000"/>
        </w:rPr>
        <w:t>по телекоммуникационным каналам с</w:t>
      </w:r>
      <w:r>
        <w:rPr>
          <w:color w:val="FF0000"/>
        </w:rPr>
        <w:t xml:space="preserve">вязи </w:t>
      </w:r>
      <w:r>
        <w:t xml:space="preserve">представил в ОСФР по ХМАО-Югре форму ЕФС-1, раздел 1, подраздел 1.1 (регистрационный номер обращения </w:t>
      </w:r>
      <w:r>
        <w:rPr>
          <w:color w:val="FF0000"/>
        </w:rPr>
        <w:t>ЕФС-1-326-005853302</w:t>
      </w:r>
      <w:r>
        <w:t>) на застрахованное лицо ФИО</w:t>
      </w:r>
      <w:r>
        <w:rPr>
          <w:color w:val="FF0000"/>
        </w:rPr>
        <w:t>, СНИЛС *</w:t>
      </w:r>
      <w:r>
        <w:t xml:space="preserve"> с датой прекращения договора ГПХ 30</w:t>
      </w:r>
      <w:r>
        <w:rPr>
          <w:color w:val="FF0000"/>
        </w:rPr>
        <w:t>.06.2026 (графа 2 подр</w:t>
      </w:r>
      <w:r>
        <w:rPr>
          <w:color w:val="FF0000"/>
        </w:rPr>
        <w:t>аздела 1.1)</w:t>
      </w:r>
      <w:r>
        <w:t>, срок предоставления не позднее 01</w:t>
      </w:r>
      <w:r>
        <w:rPr>
          <w:color w:val="FF0000"/>
        </w:rPr>
        <w:t>.07.2026</w:t>
      </w:r>
      <w:r>
        <w:t>.</w:t>
      </w:r>
    </w:p>
    <w:p w:rsidR="00815C57" w:rsidP="00815C57">
      <w:pPr>
        <w:pStyle w:val="NoSpacing"/>
        <w:ind w:firstLine="567"/>
        <w:jc w:val="both"/>
      </w:pPr>
      <w:r>
        <w:rPr>
          <w:color w:val="FF0000"/>
        </w:rPr>
        <w:t>Шоронихин В.В</w:t>
      </w:r>
      <w:r>
        <w:t>. на рассмотрение материалов дела не явился, о месте и времени</w:t>
      </w:r>
      <w:r>
        <w:rPr>
          <w:lang w:val="x-none" w:eastAsia="x-none"/>
        </w:rPr>
        <w:t xml:space="preserve"> рассмотрения </w:t>
      </w:r>
      <w:r>
        <w:rPr>
          <w:lang w:eastAsia="x-none"/>
        </w:rPr>
        <w:t xml:space="preserve">извещен </w:t>
      </w:r>
      <w:r>
        <w:rPr>
          <w:lang w:val="x-none" w:eastAsia="x-none"/>
        </w:rPr>
        <w:t>надлежащим образом.</w:t>
      </w:r>
      <w:r>
        <w:rPr>
          <w:lang w:val="x-none"/>
        </w:rPr>
        <w:t xml:space="preserve"> </w:t>
      </w:r>
      <w:r>
        <w:t>Ходатайство об отложении судебного заседания в порядке, установленном ст. 24.4 Коде</w:t>
      </w:r>
      <w:r>
        <w:t xml:space="preserve">кса РФ об АП от </w:t>
      </w:r>
      <w:r>
        <w:rPr>
          <w:color w:val="FF0000"/>
        </w:rPr>
        <w:t>Шоронихина В.В</w:t>
      </w:r>
      <w:r>
        <w:t>. мировому судье не поступало.</w:t>
      </w:r>
    </w:p>
    <w:p w:rsidR="00815C57" w:rsidP="00815C57">
      <w:pPr>
        <w:pStyle w:val="NoSpacing"/>
        <w:ind w:firstLine="567"/>
        <w:jc w:val="both"/>
      </w:pPr>
      <w:r>
        <w:t xml:space="preserve">В соответствии с ч. 2 ст. 25.1 Кодекса РФ об АП мировой судья считает возможным рассмотреть дело в отсутствие </w:t>
      </w:r>
      <w:r>
        <w:rPr>
          <w:color w:val="FF0000"/>
        </w:rPr>
        <w:t>Шоронихина В.В</w:t>
      </w:r>
      <w:r>
        <w:t xml:space="preserve">., не просившего об отложении рассмотрения дела. </w:t>
      </w:r>
    </w:p>
    <w:p w:rsidR="00815C57" w:rsidP="00815C57">
      <w:pPr>
        <w:ind w:firstLine="540"/>
        <w:jc w:val="both"/>
      </w:pPr>
      <w:r>
        <w:t>Мировой судья, исслед</w:t>
      </w:r>
      <w:r>
        <w:t>овав следующие доказательства по делу: протокол об административном правонарушении № 027</w:t>
      </w:r>
      <w:r>
        <w:rPr>
          <w:lang w:val="en-US"/>
        </w:rPr>
        <w:t>S</w:t>
      </w:r>
      <w:r w:rsidR="00AC784D">
        <w:t>20260003061</w:t>
      </w:r>
      <w:r>
        <w:t xml:space="preserve"> от </w:t>
      </w:r>
      <w:r w:rsidR="00AC784D">
        <w:t>21</w:t>
      </w:r>
      <w:r>
        <w:t>.0</w:t>
      </w:r>
      <w:r w:rsidR="00AC784D">
        <w:t>9</w:t>
      </w:r>
      <w:r>
        <w:t>.202</w:t>
      </w:r>
      <w:r w:rsidR="00AC784D">
        <w:t>6</w:t>
      </w:r>
      <w:r>
        <w:t xml:space="preserve">; уведомление о времени и месте составления протокола об административном правонарушении; результаты поиска; форму ЕФС-1, представленную в </w:t>
      </w:r>
      <w:r>
        <w:rPr>
          <w:color w:val="006600"/>
        </w:rPr>
        <w:t>ОСФР по ХМАО-Югре</w:t>
      </w:r>
      <w:r>
        <w:t xml:space="preserve"> </w:t>
      </w:r>
      <w:r w:rsidR="00AC784D">
        <w:t>27</w:t>
      </w:r>
      <w:r>
        <w:rPr>
          <w:color w:val="C00000"/>
        </w:rPr>
        <w:t>.0</w:t>
      </w:r>
      <w:r w:rsidR="00AC784D">
        <w:rPr>
          <w:color w:val="C00000"/>
        </w:rPr>
        <w:t>7</w:t>
      </w:r>
      <w:r>
        <w:rPr>
          <w:color w:val="C00000"/>
        </w:rPr>
        <w:t>.202</w:t>
      </w:r>
      <w:r w:rsidR="00AC784D">
        <w:rPr>
          <w:color w:val="C00000"/>
        </w:rPr>
        <w:t>6</w:t>
      </w:r>
      <w:r>
        <w:t xml:space="preserve">; выписку из ЕГРЮЛ; список внутренних почтовых отправлений; копия приказа о приеме работника на работу; </w:t>
      </w:r>
      <w:r w:rsidR="00AC784D">
        <w:t>ЕРСМиСП</w:t>
      </w:r>
      <w:r>
        <w:t>, приходит к следующему.</w:t>
      </w:r>
    </w:p>
    <w:p w:rsidR="00815C57" w:rsidP="00815C57">
      <w:pPr>
        <w:ind w:firstLine="540"/>
        <w:jc w:val="both"/>
      </w:pPr>
      <w:r>
        <w:rPr>
          <w:color w:val="006600"/>
        </w:rPr>
        <w:t xml:space="preserve">Часть 1 статьи 15.33.2 Кодекса РФ об АП предусматривает административную ответственность за </w:t>
      </w:r>
      <w:r>
        <w:rPr>
          <w:color w:val="006600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</w:t>
      </w:r>
      <w:r>
        <w:rPr>
          <w:color w:val="006600"/>
        </w:rPr>
        <w:t xml:space="preserve">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</w:t>
      </w:r>
      <w:r>
        <w:rPr>
          <w:color w:val="006600"/>
        </w:rPr>
        <w:t>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t>.</w:t>
      </w:r>
    </w:p>
    <w:p w:rsidR="00815C57" w:rsidP="00815C57">
      <w:pPr>
        <w:ind w:firstLine="540"/>
        <w:jc w:val="both"/>
      </w:pPr>
      <w:r>
        <w:t>В соответствии с п. 6 ст. 11 Федерального закона от 01.04.1996 № 27-ФЗ «Об и</w:t>
      </w:r>
      <w:r>
        <w:t>ндивидуальном (персонифицированном) учете в системе обязательного пенсионного страхования» сведения, указанные в подпункте 5 пункта 2 настоящей статьи, представляются не позднее рабочего дня, следующего за днем заключения с застрахованным лицом соответству</w:t>
      </w:r>
      <w:r>
        <w:t>ющего договора, а в случае прекращения договора не позднее рабочего дня, следующего за днем его прекращения</w:t>
      </w:r>
    </w:p>
    <w:p w:rsidR="00815C57" w:rsidP="00815C57">
      <w:pPr>
        <w:ind w:firstLine="540"/>
        <w:jc w:val="both"/>
      </w:pPr>
      <w:r>
        <w:t xml:space="preserve">Из материалов административного дела следует, что </w:t>
      </w:r>
      <w:r w:rsidR="00AC784D">
        <w:t>Шоронихин В.В.</w:t>
      </w:r>
      <w:r>
        <w:t xml:space="preserve"> являясь </w:t>
      </w:r>
      <w:r w:rsidR="00AC784D">
        <w:t>директором «ЭКС</w:t>
      </w:r>
      <w:r>
        <w:t xml:space="preserve">», несвоевременно предоставила </w:t>
      </w:r>
      <w:r>
        <w:rPr>
          <w:color w:val="006600"/>
        </w:rPr>
        <w:t>в Отделение Фонда пенсионного</w:t>
      </w:r>
      <w:r>
        <w:rPr>
          <w:color w:val="006600"/>
        </w:rPr>
        <w:t xml:space="preserve"> и социального страхования Российской Федерации по ХМАО – Югры</w:t>
      </w:r>
      <w:r>
        <w:t xml:space="preserve"> форму ЕФС-1, раздел 1, подраздел 1.1 – </w:t>
      </w:r>
      <w:r w:rsidR="00AC784D">
        <w:t>27.07.</w:t>
      </w:r>
      <w:r>
        <w:rPr>
          <w:color w:val="000099"/>
        </w:rPr>
        <w:t>202</w:t>
      </w:r>
      <w:r w:rsidR="00AC784D">
        <w:rPr>
          <w:color w:val="000099"/>
        </w:rPr>
        <w:t>6</w:t>
      </w:r>
      <w:r>
        <w:t xml:space="preserve"> года регистрационный номер обращения </w:t>
      </w:r>
      <w:r w:rsidR="00AC784D">
        <w:rPr>
          <w:color w:val="FF0000"/>
        </w:rPr>
        <w:t>ЕФС-1-326-005853302</w:t>
      </w:r>
      <w:r w:rsidR="00AC784D">
        <w:t xml:space="preserve">) на застрахованное лицо </w:t>
      </w:r>
      <w:r>
        <w:t>ФИО</w:t>
      </w:r>
      <w:r w:rsidR="00AC784D">
        <w:rPr>
          <w:color w:val="FF0000"/>
        </w:rPr>
        <w:t xml:space="preserve">, СНИЛС </w:t>
      </w:r>
      <w:r>
        <w:rPr>
          <w:color w:val="FF0000"/>
        </w:rPr>
        <w:t>*</w:t>
      </w:r>
      <w:r w:rsidR="00AC784D">
        <w:t xml:space="preserve"> с датой прекращения договора ГПХ 30</w:t>
      </w:r>
      <w:r w:rsidR="00AC784D">
        <w:rPr>
          <w:color w:val="FF0000"/>
        </w:rPr>
        <w:t xml:space="preserve">.06.2026 </w:t>
      </w:r>
      <w:r>
        <w:t xml:space="preserve">(графа 2 подраздела 1.1), срок предоставления которого установлен не </w:t>
      </w:r>
      <w:r>
        <w:rPr>
          <w:color w:val="000099"/>
        </w:rPr>
        <w:t>позднее 0</w:t>
      </w:r>
      <w:r w:rsidR="00AC784D">
        <w:rPr>
          <w:color w:val="000099"/>
        </w:rPr>
        <w:t>1</w:t>
      </w:r>
      <w:r>
        <w:rPr>
          <w:color w:val="000099"/>
        </w:rPr>
        <w:t>.0</w:t>
      </w:r>
      <w:r w:rsidR="00AC784D">
        <w:rPr>
          <w:color w:val="000099"/>
        </w:rPr>
        <w:t>7</w:t>
      </w:r>
      <w:r>
        <w:rPr>
          <w:color w:val="000099"/>
        </w:rPr>
        <w:t>.202</w:t>
      </w:r>
      <w:r w:rsidR="00AC784D">
        <w:rPr>
          <w:color w:val="000099"/>
        </w:rPr>
        <w:t>6</w:t>
      </w:r>
      <w:r>
        <w:rPr>
          <w:color w:val="000099"/>
        </w:rPr>
        <w:t xml:space="preserve"> года </w:t>
      </w:r>
      <w:r>
        <w:t>то есть с пропуском установленного законом срока.</w:t>
      </w:r>
    </w:p>
    <w:p w:rsidR="00815C57" w:rsidP="00815C57">
      <w:pPr>
        <w:ind w:firstLine="540"/>
        <w:jc w:val="both"/>
        <w:rPr>
          <w:b/>
        </w:rPr>
      </w:pPr>
      <w:r>
        <w:t>Имеющиеся в материалах дела доказательства не противоречивы, последовательны, соот</w:t>
      </w:r>
      <w:r>
        <w:t>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815C57" w:rsidP="00815C57">
      <w:pPr>
        <w:pStyle w:val="NoSpacing"/>
        <w:ind w:firstLine="567"/>
        <w:jc w:val="both"/>
      </w:pPr>
      <w:r>
        <w:t xml:space="preserve">Оценив исследованные доказательства в их совокупности, мировой судья приходит к выводу, что </w:t>
      </w:r>
      <w:r>
        <w:rPr>
          <w:color w:val="FF0000"/>
        </w:rPr>
        <w:t>Шоронихин В.В.</w:t>
      </w:r>
      <w:r>
        <w:rPr>
          <w:color w:val="FF0000"/>
        </w:rPr>
        <w:t xml:space="preserve"> </w:t>
      </w:r>
      <w:r>
        <w:t>совершил административное правонарушение, предусмотренное ч. 1 ст. 15.33.2 Кодекса РФ об АП, которая предусматривает административную ответственность за непредставление в установленный законодательством Российской Федерации об индивидуальном (персонифицир</w:t>
      </w:r>
      <w:r>
        <w:t>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</w:t>
      </w:r>
      <w:r>
        <w:t>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частью 2 настоящей статьи.</w:t>
      </w:r>
    </w:p>
    <w:p w:rsidR="00815C57" w:rsidP="00815C57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правонарушения, обстоятельства его совершения, отсутствие смягчающих административную ответственность обстоятельств, отягчающим административную ответственность обстоя</w:t>
      </w:r>
      <w:r>
        <w:t xml:space="preserve">тельством признаётся повторное в течение года совершение однородного аналогичного правонарушения и считает, что необходимо назначить административное наказание в виде штрафа. </w:t>
      </w:r>
    </w:p>
    <w:p w:rsidR="00815C57" w:rsidP="00815C57">
      <w:pPr>
        <w:pStyle w:val="NoSpacing"/>
        <w:ind w:firstLine="567"/>
        <w:jc w:val="both"/>
      </w:pPr>
      <w:r>
        <w:t xml:space="preserve">На основании изложенного и руководствуясь ст. ст. 29.9, 29.10 Кодекса РФ об АП, </w:t>
      </w:r>
      <w:r>
        <w:t>мировой судья,</w:t>
      </w:r>
    </w:p>
    <w:p w:rsidR="00815C57" w:rsidP="00815C57">
      <w:pPr>
        <w:pStyle w:val="NoSpacing"/>
        <w:jc w:val="center"/>
      </w:pPr>
      <w:r>
        <w:t>ПОСТАНОВИЛ:</w:t>
      </w:r>
    </w:p>
    <w:p w:rsidR="00815C57" w:rsidP="00815C57">
      <w:pPr>
        <w:pStyle w:val="NoSpacing"/>
        <w:jc w:val="center"/>
      </w:pPr>
    </w:p>
    <w:p w:rsidR="00815C57" w:rsidP="00815C57">
      <w:pPr>
        <w:pStyle w:val="NoSpacing"/>
        <w:ind w:firstLine="567"/>
        <w:jc w:val="both"/>
      </w:pPr>
      <w:r>
        <w:rPr>
          <w:color w:val="FF0000"/>
        </w:rPr>
        <w:t xml:space="preserve">директора ООО «ЭКС» Шоронихина Виктора Васильевича </w:t>
      </w:r>
      <w:r>
        <w:t>признать виновным в совершении административного правонарушения, предусмотренного ч. 1 ст. 15.33.2 Кодекса РФ об АП и назначить ему административное наказание в виде штрафа в ра</w:t>
      </w:r>
      <w:r>
        <w:t xml:space="preserve">змере </w:t>
      </w:r>
      <w:r>
        <w:rPr>
          <w:color w:val="FF0000"/>
        </w:rPr>
        <w:t>300 (триста</w:t>
      </w:r>
      <w:r>
        <w:t>) рублей.</w:t>
      </w:r>
    </w:p>
    <w:p w:rsidR="00815C57" w:rsidRPr="00815C57" w:rsidP="00815C57">
      <w:pPr>
        <w:pStyle w:val="NoSpacing"/>
        <w:ind w:firstLine="567"/>
        <w:jc w:val="both"/>
        <w:rPr>
          <w:b/>
        </w:rPr>
      </w:pPr>
      <w:r w:rsidRPr="008E6858">
        <w:t>Штраф подлежит уплате получатель: Получатель: УФК по Ханты-Мансийскому автономному округу-Югре (ОСФР по ХМАО-Югре, л/с 04874Ф87010) ИНН 8601002078/КПП 860101001, БИК ТОФК - 007162163, OKTMO 71875000 Р/счет - 03100643000000018700,</w:t>
      </w:r>
      <w:r w:rsidRPr="008E6858">
        <w:t xml:space="preserve"> Кор/счет - 40102810245370000007, Банк получателя - РКЦ Ханты-Мансийск//УФК по Ханты-Мансийскому автономному округу-Югре г. Ханты-Мансийск, КБК 79711601230060001140, УИН </w:t>
      </w:r>
      <w:r w:rsidRPr="008E6858" w:rsidR="008E6858">
        <w:t>79702700000000459606</w:t>
      </w:r>
      <w:r w:rsidRPr="00815C57">
        <w:rPr>
          <w:b/>
        </w:rPr>
        <w:t>.</w:t>
      </w:r>
    </w:p>
    <w:p w:rsidR="00815C57" w:rsidP="00815C57">
      <w:pPr>
        <w:pStyle w:val="NoSpacing"/>
        <w:ind w:firstLine="567"/>
        <w:jc w:val="both"/>
      </w:pPr>
      <w:r>
        <w:t>В соответствии со ст. 32.2 Кодекса РФ об АП административный штр</w:t>
      </w:r>
      <w:r>
        <w:t xml:space="preserve">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r>
        <w:t xml:space="preserve">ст. 31.5 Кодекса РФ об АП. </w:t>
      </w:r>
    </w:p>
    <w:p w:rsidR="00815C57" w:rsidP="00815C57">
      <w:pPr>
        <w:pStyle w:val="NoSpacing"/>
        <w:ind w:firstLine="567"/>
        <w:jc w:val="both"/>
      </w:pPr>
      <w:r>
        <w:t xml:space="preserve">Квитанцию об оплате штрафа необходимо представить мировому судье судебного участка № </w:t>
      </w:r>
      <w:r>
        <w:rPr>
          <w:color w:val="FF0000"/>
        </w:rPr>
        <w:t>6</w:t>
      </w:r>
      <w: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</w:t>
      </w:r>
      <w:r>
        <w:t xml:space="preserve">артовск, ул. Нефтяников, д. 6, каб. </w:t>
      </w:r>
      <w:r>
        <w:rPr>
          <w:color w:val="FF0000"/>
        </w:rPr>
        <w:t>128</w:t>
      </w:r>
      <w:r>
        <w:t>.</w:t>
      </w:r>
    </w:p>
    <w:p w:rsidR="00815C57" w:rsidP="00815C57">
      <w:pPr>
        <w:pStyle w:val="NoSpacing"/>
        <w:ind w:firstLine="567"/>
        <w:jc w:val="both"/>
      </w:pPr>
      <w: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815C57" w:rsidP="00815C57">
      <w:pPr>
        <w:pStyle w:val="NoSpacing"/>
        <w:ind w:firstLine="567"/>
        <w:jc w:val="both"/>
      </w:pPr>
      <w:r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постановление. </w:t>
      </w:r>
    </w:p>
    <w:p w:rsidR="00815C57" w:rsidP="00815C57">
      <w:pPr>
        <w:pStyle w:val="NoSpacing"/>
        <w:ind w:firstLine="567"/>
        <w:jc w:val="both"/>
        <w:rPr>
          <w:rFonts w:eastAsia="MS Mincho"/>
          <w:bCs/>
        </w:rPr>
      </w:pPr>
    </w:p>
    <w:p w:rsidR="00815C57" w:rsidP="00815C57">
      <w:pPr>
        <w:pStyle w:val="NoSpacing"/>
        <w:ind w:firstLine="567"/>
        <w:jc w:val="both"/>
        <w:rPr>
          <w:rFonts w:eastAsia="Calibri"/>
        </w:rPr>
      </w:pPr>
      <w:r>
        <w:t>*</w:t>
      </w:r>
    </w:p>
    <w:p w:rsidR="00815C57" w:rsidP="00815C57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815C57" w:rsidP="00815C57">
      <w:pPr>
        <w:pStyle w:val="NoSpacing"/>
        <w:ind w:firstLine="567"/>
        <w:jc w:val="both"/>
      </w:pPr>
    </w:p>
    <w:p w:rsidR="00815C57" w:rsidP="00815C57">
      <w:pPr>
        <w:pStyle w:val="NoSpacing"/>
        <w:ind w:firstLine="567"/>
        <w:jc w:val="both"/>
        <w:rPr>
          <w:rFonts w:eastAsia="MS Mincho"/>
          <w:bCs/>
        </w:rPr>
      </w:pPr>
      <w:r>
        <w:rPr>
          <w:color w:val="000000"/>
        </w:rPr>
        <w:t>*</w:t>
      </w:r>
    </w:p>
    <w:p w:rsidR="002C1C66"/>
    <w:sectPr w:rsidSect="00815C5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D3C"/>
    <w:rsid w:val="00211D3C"/>
    <w:rsid w:val="002A07EF"/>
    <w:rsid w:val="002C1C66"/>
    <w:rsid w:val="00815C57"/>
    <w:rsid w:val="008E6858"/>
    <w:rsid w:val="00AC78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AAC7E8E-6D8E-477D-AF8F-A08D5BE6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5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5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